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F8301F" w14:textId="77777777" w:rsidR="009A59DF" w:rsidRPr="00C00CE4" w:rsidRDefault="00837ED6" w:rsidP="00E33D85">
      <w:pPr>
        <w:jc w:val="center"/>
        <w:rPr>
          <w:color w:val="2E74B5" w:themeColor="accent5" w:themeShade="BF"/>
          <w:sz w:val="36"/>
          <w:szCs w:val="36"/>
        </w:rPr>
      </w:pPr>
      <w:r w:rsidRPr="00C00CE4">
        <w:rPr>
          <w:color w:val="2E74B5" w:themeColor="accent5" w:themeShade="BF"/>
          <w:sz w:val="36"/>
          <w:szCs w:val="36"/>
        </w:rPr>
        <w:t>WHAT IS INSIDE A NUMBER?</w:t>
      </w:r>
    </w:p>
    <w:p w14:paraId="355B0DBF" w14:textId="77777777" w:rsidR="00837ED6" w:rsidRPr="00C00CE4" w:rsidRDefault="00837ED6">
      <w:pPr>
        <w:rPr>
          <w:rFonts w:ascii="Garamond" w:hAnsi="Garamond"/>
        </w:rPr>
      </w:pPr>
    </w:p>
    <w:p w14:paraId="012B353A" w14:textId="2FB48A9A" w:rsidR="00837ED6" w:rsidRPr="00C00CE4" w:rsidRDefault="00837ED6" w:rsidP="00837ED6">
      <w:pPr>
        <w:rPr>
          <w:rFonts w:ascii="Garamond" w:hAnsi="Garamond"/>
        </w:rPr>
      </w:pPr>
      <w:r w:rsidRPr="00C00CE4">
        <w:rPr>
          <w:rFonts w:ascii="Garamond" w:hAnsi="Garamond"/>
          <w:b/>
        </w:rPr>
        <w:t>This is a beautiful, rich open-ended question.</w:t>
      </w:r>
      <w:r w:rsidRPr="00C00CE4">
        <w:rPr>
          <w:rFonts w:ascii="Garamond" w:hAnsi="Garamond"/>
        </w:rPr>
        <w:t xml:space="preserve"> So, before exploring, </w:t>
      </w:r>
      <w:r w:rsidRPr="00C00CE4">
        <w:rPr>
          <w:rFonts w:ascii="Garamond" w:hAnsi="Garamond"/>
          <w:b/>
        </w:rPr>
        <w:t>ask this question and then keep asking it</w:t>
      </w:r>
      <w:r w:rsidRPr="00C00CE4">
        <w:rPr>
          <w:rFonts w:ascii="Garamond" w:hAnsi="Garamond"/>
        </w:rPr>
        <w:t xml:space="preserve">. We tend to think of numbers as inert, as being only what we see at first glance, </w:t>
      </w:r>
      <w:r w:rsidR="00CC5A54" w:rsidRPr="00C00CE4">
        <w:rPr>
          <w:rFonts w:ascii="Garamond" w:hAnsi="Garamond"/>
        </w:rPr>
        <w:t>but</w:t>
      </w:r>
      <w:r w:rsidRPr="00C00CE4">
        <w:rPr>
          <w:rFonts w:ascii="Garamond" w:hAnsi="Garamond"/>
        </w:rPr>
        <w:t xml:space="preserve"> what if we imagine that numbers have hidden bones? </w:t>
      </w:r>
      <w:r w:rsidR="00D44649">
        <w:rPr>
          <w:rFonts w:ascii="Garamond" w:hAnsi="Garamond"/>
        </w:rPr>
        <w:t>And if</w:t>
      </w:r>
      <w:r w:rsidRPr="00C00CE4">
        <w:rPr>
          <w:rFonts w:ascii="Garamond" w:hAnsi="Garamond"/>
        </w:rPr>
        <w:t xml:space="preserve"> we crack numbers </w:t>
      </w:r>
      <w:r w:rsidR="00D44649">
        <w:rPr>
          <w:rFonts w:ascii="Garamond" w:hAnsi="Garamond"/>
        </w:rPr>
        <w:t xml:space="preserve">we’ll see that something marvelous lies hidden inside. </w:t>
      </w:r>
      <w:r w:rsidR="00CC5A54" w:rsidRPr="00C00CE4">
        <w:rPr>
          <w:rFonts w:ascii="Garamond" w:hAnsi="Garamond"/>
        </w:rPr>
        <w:t>And even more we’ll unlock some of the deepest truths about numbers and get a great addition, multiplication, and fraction workout along the way. H</w:t>
      </w:r>
      <w:r w:rsidRPr="00C00CE4">
        <w:rPr>
          <w:rFonts w:ascii="Garamond" w:hAnsi="Garamond"/>
        </w:rPr>
        <w:t>ere are three ideas or possible answers to this question</w:t>
      </w:r>
      <w:r w:rsidR="00CC5A54" w:rsidRPr="00C00CE4">
        <w:rPr>
          <w:rFonts w:ascii="Garamond" w:hAnsi="Garamond"/>
        </w:rPr>
        <w:t>.</w:t>
      </w:r>
    </w:p>
    <w:p w14:paraId="71A5A791" w14:textId="77777777" w:rsidR="00837ED6" w:rsidRPr="00C00CE4" w:rsidRDefault="00837ED6" w:rsidP="00837ED6">
      <w:pPr>
        <w:pStyle w:val="ListParagraph"/>
        <w:rPr>
          <w:rFonts w:ascii="Garamond" w:hAnsi="Garamond"/>
        </w:rPr>
      </w:pPr>
    </w:p>
    <w:p w14:paraId="22BF7E9A" w14:textId="77777777" w:rsidR="005402FA" w:rsidRDefault="00CC5A54" w:rsidP="00E33D85">
      <w:pPr>
        <w:jc w:val="center"/>
        <w:rPr>
          <w:rFonts w:ascii="Garamond" w:hAnsi="Garamond"/>
          <w:b/>
        </w:rPr>
      </w:pPr>
      <w:r w:rsidRPr="00C00CE4">
        <w:rPr>
          <w:rFonts w:ascii="Garamond" w:hAnsi="Garamond"/>
          <w:b/>
        </w:rPr>
        <w:t xml:space="preserve">1. </w:t>
      </w:r>
      <w:r w:rsidR="00837ED6" w:rsidRPr="00C00CE4">
        <w:rPr>
          <w:rFonts w:ascii="Garamond" w:hAnsi="Garamond"/>
          <w:b/>
        </w:rPr>
        <w:t xml:space="preserve">What is inside </w:t>
      </w:r>
      <w:r w:rsidRPr="00C00CE4">
        <w:rPr>
          <w:rFonts w:ascii="Garamond" w:hAnsi="Garamond"/>
          <w:b/>
        </w:rPr>
        <w:t>a</w:t>
      </w:r>
      <w:r w:rsidR="00837ED6" w:rsidRPr="00C00CE4">
        <w:rPr>
          <w:rFonts w:ascii="Garamond" w:hAnsi="Garamond"/>
          <w:b/>
        </w:rPr>
        <w:t xml:space="preserve"> number?</w:t>
      </w:r>
      <w:r w:rsidR="00E33D85" w:rsidRPr="00C00CE4">
        <w:rPr>
          <w:rFonts w:ascii="Garamond" w:hAnsi="Garamond"/>
          <w:b/>
        </w:rPr>
        <w:t xml:space="preserve"> </w:t>
      </w:r>
    </w:p>
    <w:p w14:paraId="7B1A5A0A" w14:textId="2A11DB07" w:rsidR="00837ED6" w:rsidRPr="00C00CE4" w:rsidRDefault="005402FA" w:rsidP="00E33D85">
      <w:pPr>
        <w:jc w:val="center"/>
        <w:rPr>
          <w:rFonts w:ascii="Garamond" w:hAnsi="Garamond"/>
          <w:b/>
        </w:rPr>
      </w:pPr>
      <w:r>
        <w:rPr>
          <w:rFonts w:ascii="Garamond" w:hAnsi="Garamond"/>
          <w:i/>
        </w:rPr>
        <w:t>a</w:t>
      </w:r>
      <w:r w:rsidR="00CC5A54" w:rsidRPr="00C00CE4">
        <w:rPr>
          <w:rFonts w:ascii="Garamond" w:hAnsi="Garamond"/>
          <w:i/>
        </w:rPr>
        <w:t>n infinite series approach</w:t>
      </w:r>
      <w:r w:rsidR="00E33D85" w:rsidRPr="00C00CE4">
        <w:rPr>
          <w:rFonts w:ascii="Garamond" w:hAnsi="Garamond"/>
          <w:i/>
        </w:rPr>
        <w:br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2"/>
        <w:gridCol w:w="6098"/>
      </w:tblGrid>
      <w:tr w:rsidR="00E33D85" w:rsidRPr="00C00CE4" w14:paraId="6F1CED7B" w14:textId="77777777" w:rsidTr="00E33D85">
        <w:tc>
          <w:tcPr>
            <w:tcW w:w="4675" w:type="dxa"/>
          </w:tcPr>
          <w:p w14:paraId="3CFD1A75" w14:textId="77777777" w:rsidR="00E33D85" w:rsidRPr="00C00CE4" w:rsidRDefault="00E33D85" w:rsidP="00E33D85">
            <w:pPr>
              <w:rPr>
                <w:rFonts w:ascii="Garamond" w:eastAsiaTheme="minorEastAsia" w:hAnsi="Garamond"/>
              </w:rPr>
            </w:pPr>
          </w:p>
          <w:p w14:paraId="54ECD8D6" w14:textId="77777777" w:rsidR="00E33D85" w:rsidRPr="00C00CE4" w:rsidRDefault="004C3A48" w:rsidP="00E33D85">
            <w:pPr>
              <w:rPr>
                <w:rFonts w:ascii="Garamond" w:eastAsiaTheme="minorEastAsia" w:hAnsi="Garamond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8</m:t>
                    </m:r>
                  </m:den>
                </m:f>
                <m:r>
                  <w:rPr>
                    <w:rFonts w:ascii="Cambria Math" w:hAns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16</m:t>
                    </m:r>
                  </m:den>
                </m:f>
                <m:r>
                  <w:rPr>
                    <w:rFonts w:ascii="Cambria Math" w:hAnsi="Cambria Math"/>
                  </w:rPr>
                  <m:t>+…=1</m:t>
                </m:r>
              </m:oMath>
            </m:oMathPara>
          </w:p>
          <w:p w14:paraId="1D477DE2" w14:textId="77777777" w:rsidR="00E33D85" w:rsidRPr="00C00CE4" w:rsidRDefault="00E33D85" w:rsidP="008F203E">
            <w:pPr>
              <w:rPr>
                <w:rFonts w:ascii="Garamond" w:hAnsi="Garamond"/>
              </w:rPr>
            </w:pPr>
          </w:p>
        </w:tc>
        <w:tc>
          <w:tcPr>
            <w:tcW w:w="4675" w:type="dxa"/>
          </w:tcPr>
          <w:p w14:paraId="5AB50F68" w14:textId="77777777" w:rsidR="00E33D85" w:rsidRPr="00C00CE4" w:rsidRDefault="00E33D85" w:rsidP="008F203E">
            <w:pPr>
              <w:rPr>
                <w:rFonts w:ascii="Garamond" w:hAnsi="Garamond"/>
              </w:rPr>
            </w:pPr>
            <w:r w:rsidRPr="00C00CE4">
              <w:rPr>
                <w:rFonts w:ascii="Garamond" w:hAnsi="Garamond"/>
                <w:noProof/>
              </w:rPr>
              <w:drawing>
                <wp:inline distT="0" distB="0" distL="0" distR="0" wp14:anchorId="4BB9E64F" wp14:editId="35C5315A">
                  <wp:extent cx="3735096" cy="1011813"/>
                  <wp:effectExtent l="0" t="0" r="0" b="444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1237" cy="1024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CF8CAE" w14:textId="77777777" w:rsidR="00434473" w:rsidRPr="00C00CE4" w:rsidRDefault="00434473" w:rsidP="00837ED6">
      <w:pPr>
        <w:rPr>
          <w:rFonts w:ascii="Garamond" w:eastAsiaTheme="minorEastAsia" w:hAnsi="Garamond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55"/>
        <w:gridCol w:w="5395"/>
      </w:tblGrid>
      <w:tr w:rsidR="00434473" w:rsidRPr="00C00CE4" w14:paraId="5DD0BBD7" w14:textId="77777777" w:rsidTr="00434473">
        <w:tc>
          <w:tcPr>
            <w:tcW w:w="3955" w:type="dxa"/>
            <w:tcMar>
              <w:left w:w="288" w:type="dxa"/>
              <w:right w:w="115" w:type="dxa"/>
            </w:tcMar>
          </w:tcPr>
          <w:p w14:paraId="0C54D8F0" w14:textId="77777777" w:rsidR="00434473" w:rsidRPr="00C00CE4" w:rsidRDefault="00434473" w:rsidP="00837ED6">
            <w:pPr>
              <w:rPr>
                <w:rFonts w:ascii="Garamond" w:hAnsi="Garamond"/>
              </w:rPr>
            </w:pPr>
            <w:r w:rsidRPr="00C00CE4">
              <w:rPr>
                <w:rFonts w:ascii="Garamond" w:hAnsi="Garamond"/>
                <w:noProof/>
              </w:rPr>
              <w:drawing>
                <wp:inline distT="0" distB="0" distL="0" distR="0" wp14:anchorId="69031C90" wp14:editId="376BBC78">
                  <wp:extent cx="2108719" cy="2119702"/>
                  <wp:effectExtent l="0" t="0" r="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901" cy="2123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  <w:tcMar>
              <w:left w:w="288" w:type="dxa"/>
              <w:right w:w="115" w:type="dxa"/>
            </w:tcMar>
          </w:tcPr>
          <w:p w14:paraId="2E132DFB" w14:textId="77777777" w:rsidR="00434473" w:rsidRPr="00C00CE4" w:rsidRDefault="00434473" w:rsidP="00837ED6">
            <w:pPr>
              <w:rPr>
                <w:rFonts w:ascii="Garamond" w:hAnsi="Garamond"/>
              </w:rPr>
            </w:pPr>
            <w:r w:rsidRPr="00C00CE4">
              <w:rPr>
                <w:rFonts w:ascii="Garamond" w:hAnsi="Garamond"/>
                <w:noProof/>
              </w:rPr>
              <w:drawing>
                <wp:inline distT="0" distB="0" distL="0" distR="0" wp14:anchorId="3B2A209C" wp14:editId="5A31D26B">
                  <wp:extent cx="2547257" cy="2070350"/>
                  <wp:effectExtent l="0" t="0" r="571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4546" cy="2100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D7B1E7" w14:textId="77777777" w:rsidR="00434473" w:rsidRPr="00C00CE4" w:rsidRDefault="00434473" w:rsidP="00837ED6">
            <w:pPr>
              <w:rPr>
                <w:rFonts w:ascii="Garamond" w:hAnsi="Garamond"/>
              </w:rPr>
            </w:pPr>
          </w:p>
        </w:tc>
      </w:tr>
      <w:tr w:rsidR="00434473" w:rsidRPr="00C00CE4" w14:paraId="4D7E7B2D" w14:textId="77777777" w:rsidTr="00434473">
        <w:tc>
          <w:tcPr>
            <w:tcW w:w="3955" w:type="dxa"/>
            <w:tcMar>
              <w:left w:w="288" w:type="dxa"/>
              <w:right w:w="115" w:type="dxa"/>
            </w:tcMar>
          </w:tcPr>
          <w:p w14:paraId="2BC3078A" w14:textId="77777777" w:rsidR="00CC5A54" w:rsidRPr="00C00CE4" w:rsidRDefault="00CC5A54" w:rsidP="00434473">
            <w:pPr>
              <w:jc w:val="center"/>
              <w:rPr>
                <w:rFonts w:ascii="Garamond" w:hAnsi="Garamond"/>
                <w:b/>
              </w:rPr>
            </w:pPr>
          </w:p>
          <w:p w14:paraId="74050A34" w14:textId="77777777" w:rsidR="00434473" w:rsidRPr="00C00CE4" w:rsidRDefault="00434473" w:rsidP="00434473">
            <w:pPr>
              <w:jc w:val="center"/>
              <w:rPr>
                <w:rFonts w:ascii="Garamond" w:hAnsi="Garamond"/>
                <w:b/>
              </w:rPr>
            </w:pPr>
            <w:r w:rsidRPr="00C00CE4">
              <w:rPr>
                <w:rFonts w:ascii="Garamond" w:hAnsi="Garamond"/>
                <w:b/>
              </w:rPr>
              <w:t>The box is just one thing.</w:t>
            </w:r>
          </w:p>
          <w:p w14:paraId="00655B44" w14:textId="77777777" w:rsidR="00434473" w:rsidRPr="00C00CE4" w:rsidRDefault="00434473" w:rsidP="00434473">
            <w:pPr>
              <w:jc w:val="center"/>
              <w:rPr>
                <w:rFonts w:ascii="Garamond" w:hAnsi="Garamond"/>
                <w:sz w:val="22"/>
                <w:szCs w:val="22"/>
              </w:rPr>
            </w:pPr>
            <w:r w:rsidRPr="00C00CE4">
              <w:rPr>
                <w:rFonts w:ascii="Garamond" w:hAnsi="Garamond"/>
                <w:sz w:val="22"/>
                <w:szCs w:val="22"/>
              </w:rPr>
              <w:t>Chop it in half (yellow).</w:t>
            </w:r>
          </w:p>
          <w:p w14:paraId="4B6AE23F" w14:textId="77777777" w:rsidR="00434473" w:rsidRPr="00C00CE4" w:rsidRDefault="00434473" w:rsidP="00434473">
            <w:pPr>
              <w:jc w:val="center"/>
              <w:rPr>
                <w:rFonts w:ascii="Garamond" w:hAnsi="Garamond"/>
                <w:sz w:val="22"/>
                <w:szCs w:val="22"/>
              </w:rPr>
            </w:pPr>
            <w:r w:rsidRPr="00C00CE4">
              <w:rPr>
                <w:rFonts w:ascii="Garamond" w:hAnsi="Garamond"/>
                <w:sz w:val="22"/>
                <w:szCs w:val="22"/>
              </w:rPr>
              <w:t xml:space="preserve">Chop one of those halves in half </w:t>
            </w:r>
            <w:r w:rsidR="00DA2E4B" w:rsidRPr="00C00CE4">
              <w:rPr>
                <w:rFonts w:ascii="Garamond" w:hAnsi="Garamond"/>
                <w:sz w:val="22"/>
                <w:szCs w:val="22"/>
              </w:rPr>
              <w:br/>
            </w:r>
            <w:r w:rsidRPr="00C00CE4">
              <w:rPr>
                <w:rFonts w:ascii="Garamond" w:hAnsi="Garamond"/>
                <w:sz w:val="22"/>
                <w:szCs w:val="22"/>
              </w:rPr>
              <w:t>(pale pink).</w:t>
            </w:r>
          </w:p>
          <w:p w14:paraId="5E765A9C" w14:textId="77777777" w:rsidR="00434473" w:rsidRPr="00C00CE4" w:rsidRDefault="00434473" w:rsidP="00434473">
            <w:pPr>
              <w:jc w:val="center"/>
              <w:rPr>
                <w:rFonts w:ascii="Garamond" w:hAnsi="Garamond"/>
                <w:sz w:val="22"/>
                <w:szCs w:val="22"/>
              </w:rPr>
            </w:pPr>
            <w:r w:rsidRPr="00C00CE4">
              <w:rPr>
                <w:rFonts w:ascii="Garamond" w:hAnsi="Garamond"/>
                <w:sz w:val="22"/>
                <w:szCs w:val="22"/>
              </w:rPr>
              <w:t xml:space="preserve">Chop one of those halves in half </w:t>
            </w:r>
            <w:r w:rsidR="00DA2E4B" w:rsidRPr="00C00CE4">
              <w:rPr>
                <w:rFonts w:ascii="Garamond" w:hAnsi="Garamond"/>
                <w:sz w:val="22"/>
                <w:szCs w:val="22"/>
              </w:rPr>
              <w:br/>
            </w:r>
            <w:r w:rsidRPr="00C00CE4">
              <w:rPr>
                <w:rFonts w:ascii="Garamond" w:hAnsi="Garamond"/>
                <w:sz w:val="22"/>
                <w:szCs w:val="22"/>
              </w:rPr>
              <w:t>(baby blue).</w:t>
            </w:r>
          </w:p>
          <w:p w14:paraId="7D7F0515" w14:textId="77777777" w:rsidR="00434473" w:rsidRPr="00C00CE4" w:rsidRDefault="00434473" w:rsidP="00434473">
            <w:pPr>
              <w:jc w:val="center"/>
              <w:rPr>
                <w:rFonts w:ascii="Garamond" w:hAnsi="Garamond"/>
                <w:sz w:val="22"/>
                <w:szCs w:val="22"/>
              </w:rPr>
            </w:pPr>
            <w:r w:rsidRPr="00C00CE4">
              <w:rPr>
                <w:rFonts w:ascii="Garamond" w:hAnsi="Garamond"/>
                <w:sz w:val="22"/>
                <w:szCs w:val="22"/>
              </w:rPr>
              <w:t>And on and on.</w:t>
            </w:r>
          </w:p>
          <w:p w14:paraId="0CF304D9" w14:textId="77777777" w:rsidR="00434473" w:rsidRPr="00C00CE4" w:rsidRDefault="00434473" w:rsidP="00434473">
            <w:pPr>
              <w:jc w:val="center"/>
              <w:rPr>
                <w:rFonts w:ascii="Garamond" w:hAnsi="Garamond"/>
                <w:sz w:val="22"/>
                <w:szCs w:val="22"/>
              </w:rPr>
            </w:pPr>
            <w:r w:rsidRPr="00C00CE4">
              <w:rPr>
                <w:rFonts w:ascii="Garamond" w:hAnsi="Garamond"/>
                <w:sz w:val="22"/>
                <w:szCs w:val="22"/>
              </w:rPr>
              <w:t>Could you keep going forever?</w:t>
            </w:r>
          </w:p>
          <w:p w14:paraId="620DA304" w14:textId="6F31361F" w:rsidR="00434473" w:rsidRPr="00C00CE4" w:rsidRDefault="00434473" w:rsidP="00434473">
            <w:pPr>
              <w:jc w:val="center"/>
              <w:rPr>
                <w:rFonts w:ascii="Garamond" w:hAnsi="Garamond"/>
                <w:sz w:val="22"/>
                <w:szCs w:val="22"/>
              </w:rPr>
            </w:pPr>
            <w:r w:rsidRPr="00C00CE4">
              <w:rPr>
                <w:rFonts w:ascii="Garamond" w:hAnsi="Garamond"/>
                <w:sz w:val="22"/>
                <w:szCs w:val="22"/>
              </w:rPr>
              <w:t>And if you put all the pieces back together, you still get just one box.</w:t>
            </w:r>
          </w:p>
          <w:p w14:paraId="4033B468" w14:textId="77777777" w:rsidR="00434473" w:rsidRPr="00C00CE4" w:rsidRDefault="00434473" w:rsidP="00837ED6">
            <w:pPr>
              <w:rPr>
                <w:rFonts w:ascii="Garamond" w:hAnsi="Garamond"/>
                <w:b/>
              </w:rPr>
            </w:pPr>
          </w:p>
        </w:tc>
        <w:tc>
          <w:tcPr>
            <w:tcW w:w="5395" w:type="dxa"/>
            <w:tcMar>
              <w:left w:w="288" w:type="dxa"/>
              <w:right w:w="115" w:type="dxa"/>
            </w:tcMar>
          </w:tcPr>
          <w:p w14:paraId="1A9CDF76" w14:textId="77777777" w:rsidR="00CC5A54" w:rsidRPr="00C00CE4" w:rsidRDefault="00CC5A54" w:rsidP="00434473">
            <w:pPr>
              <w:jc w:val="center"/>
              <w:rPr>
                <w:rFonts w:ascii="Garamond" w:hAnsi="Garamond"/>
                <w:b/>
              </w:rPr>
            </w:pPr>
          </w:p>
          <w:p w14:paraId="0F357801" w14:textId="77777777" w:rsidR="00434473" w:rsidRPr="00C00CE4" w:rsidRDefault="00434473" w:rsidP="00434473">
            <w:pPr>
              <w:jc w:val="center"/>
              <w:rPr>
                <w:rFonts w:ascii="Garamond" w:hAnsi="Garamond"/>
                <w:b/>
              </w:rPr>
            </w:pPr>
            <w:r w:rsidRPr="00C00CE4">
              <w:rPr>
                <w:rFonts w:ascii="Garamond" w:hAnsi="Garamond"/>
                <w:b/>
              </w:rPr>
              <w:t>Take a single piece of string.</w:t>
            </w:r>
          </w:p>
          <w:p w14:paraId="11497271" w14:textId="3B8E2BB8" w:rsidR="00434473" w:rsidRPr="00C00CE4" w:rsidRDefault="00434473" w:rsidP="00434473">
            <w:pPr>
              <w:jc w:val="center"/>
              <w:rPr>
                <w:rFonts w:ascii="Garamond" w:hAnsi="Garamond"/>
                <w:sz w:val="22"/>
                <w:szCs w:val="22"/>
              </w:rPr>
            </w:pPr>
            <w:r w:rsidRPr="00C00CE4">
              <w:rPr>
                <w:rFonts w:ascii="Garamond" w:hAnsi="Garamond"/>
                <w:sz w:val="22"/>
                <w:szCs w:val="22"/>
              </w:rPr>
              <w:t xml:space="preserve">Cut </w:t>
            </w:r>
            <w:r w:rsidR="00D44649">
              <w:rPr>
                <w:rFonts w:ascii="Garamond" w:hAnsi="Garamond"/>
                <w:sz w:val="22"/>
                <w:szCs w:val="22"/>
              </w:rPr>
              <w:t>the string</w:t>
            </w:r>
            <w:r w:rsidRPr="00C00CE4">
              <w:rPr>
                <w:rFonts w:ascii="Garamond" w:hAnsi="Garamond"/>
                <w:sz w:val="22"/>
                <w:szCs w:val="22"/>
              </w:rPr>
              <w:t xml:space="preserve"> in half.</w:t>
            </w:r>
            <w:r w:rsidRPr="00C00CE4">
              <w:rPr>
                <w:rFonts w:ascii="Garamond" w:hAnsi="Garamond"/>
                <w:sz w:val="22"/>
                <w:szCs w:val="22"/>
              </w:rPr>
              <w:br/>
              <w:t>Cut one of those halves in half.</w:t>
            </w:r>
          </w:p>
          <w:p w14:paraId="49B815BE" w14:textId="77777777" w:rsidR="00434473" w:rsidRPr="00C00CE4" w:rsidRDefault="00434473" w:rsidP="00434473">
            <w:pPr>
              <w:jc w:val="center"/>
              <w:rPr>
                <w:rFonts w:ascii="Garamond" w:hAnsi="Garamond"/>
                <w:sz w:val="22"/>
                <w:szCs w:val="22"/>
              </w:rPr>
            </w:pPr>
            <w:r w:rsidRPr="00C00CE4">
              <w:rPr>
                <w:rFonts w:ascii="Garamond" w:hAnsi="Garamond"/>
                <w:sz w:val="22"/>
                <w:szCs w:val="22"/>
              </w:rPr>
              <w:t>Keep going.</w:t>
            </w:r>
          </w:p>
          <w:p w14:paraId="3626F8CF" w14:textId="77777777" w:rsidR="00434473" w:rsidRPr="00C00CE4" w:rsidRDefault="00434473" w:rsidP="00434473">
            <w:pPr>
              <w:jc w:val="center"/>
              <w:rPr>
                <w:rFonts w:ascii="Garamond" w:hAnsi="Garamond"/>
                <w:sz w:val="22"/>
                <w:szCs w:val="22"/>
              </w:rPr>
            </w:pPr>
            <w:r w:rsidRPr="00C00CE4">
              <w:rPr>
                <w:rFonts w:ascii="Garamond" w:hAnsi="Garamond"/>
                <w:sz w:val="22"/>
                <w:szCs w:val="22"/>
              </w:rPr>
              <w:t>Theoretically you could keep going forever, but something stops you in practice. Discuss!</w:t>
            </w:r>
          </w:p>
          <w:p w14:paraId="1023EE6D" w14:textId="77777777" w:rsidR="00434473" w:rsidRPr="00C00CE4" w:rsidRDefault="00434473" w:rsidP="00434473">
            <w:pPr>
              <w:jc w:val="center"/>
              <w:rPr>
                <w:rFonts w:ascii="Garamond" w:hAnsi="Garamond"/>
              </w:rPr>
            </w:pPr>
            <w:r w:rsidRPr="00C00CE4">
              <w:rPr>
                <w:rFonts w:ascii="Garamond" w:hAnsi="Garamond"/>
                <w:sz w:val="22"/>
                <w:szCs w:val="22"/>
              </w:rPr>
              <w:t>And just like the box and the mango when you put it all back together, you get a single piece of string.</w:t>
            </w:r>
          </w:p>
        </w:tc>
      </w:tr>
    </w:tbl>
    <w:p w14:paraId="0848544E" w14:textId="0B98645A" w:rsidR="00837ED6" w:rsidRPr="00C00CE4" w:rsidRDefault="00742C12" w:rsidP="00742C12">
      <w:pPr>
        <w:jc w:val="center"/>
        <w:rPr>
          <w:rFonts w:ascii="Garamond" w:hAnsi="Garamond"/>
        </w:rPr>
      </w:pPr>
      <w:r>
        <w:rPr>
          <w:rFonts w:ascii="Garamond" w:hAnsi="Garamond"/>
          <w:b/>
        </w:rPr>
        <w:t xml:space="preserve">Notice, </w:t>
      </w:r>
      <w:r w:rsidRPr="00742C12">
        <w:rPr>
          <w:rFonts w:ascii="Garamond" w:hAnsi="Garamond"/>
        </w:rPr>
        <w:t>you can do all this thinking without talking about fractions. But what you are really thinking through is th</w:t>
      </w:r>
      <w:r w:rsidR="00D44649">
        <w:rPr>
          <w:rFonts w:ascii="Garamond" w:hAnsi="Garamond"/>
        </w:rPr>
        <w:t>e</w:t>
      </w:r>
      <w:r w:rsidRPr="00742C12">
        <w:rPr>
          <w:rFonts w:ascii="Garamond" w:hAnsi="Garamond"/>
        </w:rPr>
        <w:t xml:space="preserve"> infinite sum</w:t>
      </w:r>
      <w:r w:rsidR="00D44649">
        <w:rPr>
          <w:rFonts w:ascii="Garamond" w:hAnsi="Garamond"/>
        </w:rPr>
        <w:t xml:space="preserve"> of</w:t>
      </w:r>
      <w:r w:rsidRPr="00742C12">
        <w:rPr>
          <w:rFonts w:ascii="Garamond" w:hAnsi="Garamond"/>
        </w:rPr>
        <w:t xml:space="preserve"> fractions above. Just think, we’ve cracked 1 open and found infinity!</w:t>
      </w:r>
      <w:r>
        <w:rPr>
          <w:rFonts w:ascii="Garamond" w:hAnsi="Garamond"/>
          <w:b/>
        </w:rPr>
        <w:t xml:space="preserve"> Now consider w</w:t>
      </w:r>
      <w:r w:rsidR="00CC5A54" w:rsidRPr="00C00CE4">
        <w:rPr>
          <w:rFonts w:ascii="Garamond" w:hAnsi="Garamond"/>
          <w:b/>
        </w:rPr>
        <w:t>atch</w:t>
      </w:r>
      <w:r>
        <w:rPr>
          <w:rFonts w:ascii="Garamond" w:hAnsi="Garamond"/>
          <w:b/>
        </w:rPr>
        <w:t>ing</w:t>
      </w:r>
      <w:r w:rsidR="00CC5A54" w:rsidRPr="00C00CE4">
        <w:rPr>
          <w:rFonts w:ascii="Garamond" w:hAnsi="Garamond"/>
        </w:rPr>
        <w:t xml:space="preserve"> this </w:t>
      </w:r>
      <w:hyperlink r:id="rId10" w:history="1">
        <w:r w:rsidR="00CC5A54" w:rsidRPr="00C00CE4">
          <w:rPr>
            <w:rStyle w:val="Hyperlink"/>
            <w:rFonts w:ascii="Garamond" w:hAnsi="Garamond"/>
          </w:rPr>
          <w:t>wonderful video by Vi Hart</w:t>
        </w:r>
      </w:hyperlink>
      <w:r w:rsidR="00CC5A54" w:rsidRPr="00C00CE4">
        <w:rPr>
          <w:rFonts w:ascii="Garamond" w:hAnsi="Garamond"/>
        </w:rPr>
        <w:t xml:space="preserve"> about packing an infinite number of things – elephants, circles, camels, triangles – in</w:t>
      </w:r>
      <w:r w:rsidR="00C21958">
        <w:rPr>
          <w:rFonts w:ascii="Garamond" w:hAnsi="Garamond"/>
        </w:rPr>
        <w:t>to</w:t>
      </w:r>
      <w:r w:rsidR="00CC5A54" w:rsidRPr="00C00CE4">
        <w:rPr>
          <w:rFonts w:ascii="Garamond" w:hAnsi="Garamond"/>
        </w:rPr>
        <w:t xml:space="preserve"> a finite space</w:t>
      </w:r>
      <w:r w:rsidR="00221373" w:rsidRPr="00C00CE4">
        <w:rPr>
          <w:rFonts w:ascii="Garamond" w:hAnsi="Garamond"/>
        </w:rPr>
        <w:t>.</w:t>
      </w:r>
    </w:p>
    <w:p w14:paraId="59D6D77A" w14:textId="77777777" w:rsidR="00C00CE4" w:rsidRDefault="00C00CE4" w:rsidP="00CC5A54">
      <w:pPr>
        <w:jc w:val="center"/>
        <w:rPr>
          <w:rFonts w:ascii="Garamond" w:hAnsi="Garamond"/>
          <w:b/>
        </w:rPr>
      </w:pPr>
    </w:p>
    <w:p w14:paraId="2215446E" w14:textId="3A598A53" w:rsidR="00CC5A54" w:rsidRPr="00C00CE4" w:rsidRDefault="00CC5A54" w:rsidP="00CC5A54">
      <w:pPr>
        <w:jc w:val="center"/>
        <w:rPr>
          <w:rFonts w:ascii="Garamond" w:hAnsi="Garamond"/>
          <w:i/>
        </w:rPr>
      </w:pPr>
      <w:r w:rsidRPr="00C00CE4">
        <w:rPr>
          <w:rFonts w:ascii="Garamond" w:hAnsi="Garamond"/>
          <w:b/>
        </w:rPr>
        <w:t xml:space="preserve">2. What is inside a number? </w:t>
      </w:r>
      <w:r w:rsidRPr="00C00CE4">
        <w:rPr>
          <w:rFonts w:ascii="Garamond" w:hAnsi="Garamond"/>
          <w:b/>
        </w:rPr>
        <w:br/>
      </w:r>
      <w:r w:rsidR="005402FA">
        <w:rPr>
          <w:rFonts w:ascii="Garamond" w:hAnsi="Garamond"/>
          <w:i/>
        </w:rPr>
        <w:t>a</w:t>
      </w:r>
      <w:r w:rsidRPr="00C00CE4">
        <w:rPr>
          <w:rFonts w:ascii="Garamond" w:hAnsi="Garamond"/>
          <w:i/>
        </w:rPr>
        <w:t xml:space="preserve"> partitions approach</w:t>
      </w:r>
      <w:r w:rsidR="005402FA">
        <w:rPr>
          <w:rFonts w:ascii="Garamond" w:hAnsi="Garamond"/>
          <w:i/>
        </w:rPr>
        <w:t>, an additive approach</w:t>
      </w:r>
    </w:p>
    <w:p w14:paraId="24EEF306" w14:textId="77777777" w:rsidR="00CC5A54" w:rsidRPr="00C00CE4" w:rsidRDefault="00CC5A54" w:rsidP="00837ED6">
      <w:pPr>
        <w:rPr>
          <w:rFonts w:ascii="Garamond" w:hAnsi="Garamond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87"/>
        <w:gridCol w:w="3473"/>
      </w:tblGrid>
      <w:tr w:rsidR="00DA2E4B" w:rsidRPr="00C00CE4" w14:paraId="6D8FE9C1" w14:textId="77777777" w:rsidTr="00DA2E4B">
        <w:tc>
          <w:tcPr>
            <w:tcW w:w="4675" w:type="dxa"/>
          </w:tcPr>
          <w:p w14:paraId="7DEDF675" w14:textId="77777777" w:rsidR="00DA2E4B" w:rsidRPr="00C00CE4" w:rsidRDefault="00DA2E4B" w:rsidP="00837ED6">
            <w:pPr>
              <w:rPr>
                <w:rFonts w:ascii="Garamond" w:hAnsi="Garamond"/>
              </w:rPr>
            </w:pPr>
            <w:r w:rsidRPr="00C00CE4">
              <w:rPr>
                <w:rFonts w:ascii="Garamond" w:hAnsi="Garamond"/>
                <w:noProof/>
              </w:rPr>
              <w:drawing>
                <wp:inline distT="0" distB="0" distL="0" distR="0" wp14:anchorId="4462333B" wp14:editId="0654288B">
                  <wp:extent cx="3601617" cy="1257878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1279" cy="1264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2D14D912" w14:textId="77777777" w:rsidR="00DA2E4B" w:rsidRPr="00C00CE4" w:rsidRDefault="00DA2E4B" w:rsidP="00DA2E4B">
            <w:pPr>
              <w:jc w:val="center"/>
              <w:rPr>
                <w:rFonts w:ascii="Garamond" w:hAnsi="Garamond"/>
              </w:rPr>
            </w:pPr>
          </w:p>
          <w:p w14:paraId="13D8570A" w14:textId="77777777" w:rsidR="00DA2E4B" w:rsidRPr="00C00CE4" w:rsidRDefault="00DA2E4B" w:rsidP="00DA2E4B">
            <w:pPr>
              <w:jc w:val="center"/>
              <w:rPr>
                <w:rFonts w:ascii="Garamond" w:hAnsi="Garamond"/>
              </w:rPr>
            </w:pPr>
            <w:r w:rsidRPr="00C00CE4">
              <w:rPr>
                <w:rFonts w:ascii="Garamond" w:hAnsi="Garamond"/>
              </w:rPr>
              <w:t>Partitions are a way of breaking numbers down by addition. I love thinking of these as the additive bones of numbers</w:t>
            </w:r>
            <w:r w:rsidR="00221373" w:rsidRPr="00C00CE4">
              <w:rPr>
                <w:rFonts w:ascii="Garamond" w:hAnsi="Garamond"/>
              </w:rPr>
              <w:t>.</w:t>
            </w:r>
          </w:p>
        </w:tc>
      </w:tr>
    </w:tbl>
    <w:p w14:paraId="45078A1F" w14:textId="77777777" w:rsidR="00DA2E4B" w:rsidRPr="00C00CE4" w:rsidRDefault="00DA2E4B" w:rsidP="00837ED6">
      <w:pPr>
        <w:rPr>
          <w:rFonts w:ascii="Garamond" w:hAnsi="Garamond"/>
        </w:rPr>
      </w:pPr>
    </w:p>
    <w:p w14:paraId="4D4AAE96" w14:textId="77777777" w:rsidR="00CC5A54" w:rsidRPr="00C00CE4" w:rsidRDefault="00DA2E4B" w:rsidP="00837ED6">
      <w:pPr>
        <w:rPr>
          <w:rFonts w:ascii="Garamond" w:hAnsi="Garamond"/>
        </w:rPr>
      </w:pPr>
      <w:r w:rsidRPr="00C00CE4">
        <w:rPr>
          <w:rFonts w:ascii="Garamond" w:hAnsi="Garamond"/>
        </w:rPr>
        <w:t>Just have everyone try it. Start small, like with 3 and then 4. Then try 5, 6, and 7. How do you know you have all the possibilities? Here are some so you get the idea:</w:t>
      </w:r>
    </w:p>
    <w:p w14:paraId="45189CD7" w14:textId="77777777" w:rsidR="00DA2E4B" w:rsidRPr="00C00CE4" w:rsidRDefault="00DA2E4B" w:rsidP="00837ED6">
      <w:pPr>
        <w:rPr>
          <w:rFonts w:ascii="Garamond" w:hAnsi="Garamond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08"/>
        <w:gridCol w:w="2308"/>
        <w:gridCol w:w="2308"/>
        <w:gridCol w:w="2436"/>
      </w:tblGrid>
      <w:tr w:rsidR="00C00CE4" w:rsidRPr="00C00CE4" w14:paraId="2D1D0E91" w14:textId="77777777" w:rsidTr="00221373">
        <w:tc>
          <w:tcPr>
            <w:tcW w:w="2348" w:type="dxa"/>
          </w:tcPr>
          <w:p w14:paraId="5C45B09B" w14:textId="77777777" w:rsidR="00221373" w:rsidRPr="00C00CE4" w:rsidRDefault="00221373" w:rsidP="00DA2E4B">
            <w:pPr>
              <w:rPr>
                <w:rFonts w:ascii="Garamond" w:hAnsi="Garamond"/>
              </w:rPr>
            </w:pPr>
            <w:r w:rsidRPr="00C00CE4">
              <w:rPr>
                <w:rFonts w:ascii="Garamond" w:hAnsi="Garamond"/>
              </w:rPr>
              <w:t>3 =  3</w:t>
            </w:r>
          </w:p>
          <w:p w14:paraId="7895159A" w14:textId="77777777" w:rsidR="00221373" w:rsidRPr="00C00CE4" w:rsidRDefault="00221373" w:rsidP="00DA2E4B">
            <w:pPr>
              <w:rPr>
                <w:rFonts w:ascii="Garamond" w:hAnsi="Garamond"/>
              </w:rPr>
            </w:pPr>
            <w:r w:rsidRPr="00C00CE4">
              <w:rPr>
                <w:rFonts w:ascii="Garamond" w:hAnsi="Garamond"/>
              </w:rPr>
              <w:t xml:space="preserve">    = 2 + 1</w:t>
            </w:r>
          </w:p>
          <w:p w14:paraId="0A6AB959" w14:textId="77777777" w:rsidR="00221373" w:rsidRPr="00C00CE4" w:rsidRDefault="00221373" w:rsidP="00DA2E4B">
            <w:pPr>
              <w:rPr>
                <w:rFonts w:ascii="Garamond" w:hAnsi="Garamond"/>
              </w:rPr>
            </w:pPr>
            <w:r w:rsidRPr="00C00CE4">
              <w:rPr>
                <w:rFonts w:ascii="Garamond" w:hAnsi="Garamond"/>
              </w:rPr>
              <w:t xml:space="preserve">    = 1 + 1 + 1</w:t>
            </w:r>
          </w:p>
          <w:p w14:paraId="3B553D4F" w14:textId="77777777" w:rsidR="00221373" w:rsidRPr="00C00CE4" w:rsidRDefault="00221373" w:rsidP="001B07C9">
            <w:pPr>
              <w:rPr>
                <w:rFonts w:ascii="Garamond" w:hAnsi="Garamond"/>
              </w:rPr>
            </w:pPr>
          </w:p>
        </w:tc>
        <w:tc>
          <w:tcPr>
            <w:tcW w:w="2348" w:type="dxa"/>
          </w:tcPr>
          <w:p w14:paraId="501DDF75" w14:textId="77777777" w:rsidR="00221373" w:rsidRPr="00C00CE4" w:rsidRDefault="00221373" w:rsidP="001B07C9">
            <w:pPr>
              <w:rPr>
                <w:rFonts w:ascii="Garamond" w:hAnsi="Garamond"/>
              </w:rPr>
            </w:pPr>
            <w:r w:rsidRPr="00C00CE4">
              <w:rPr>
                <w:rFonts w:ascii="Garamond" w:hAnsi="Garamond"/>
              </w:rPr>
              <w:t>4 = 4</w:t>
            </w:r>
          </w:p>
          <w:p w14:paraId="25126A97" w14:textId="77777777" w:rsidR="00221373" w:rsidRPr="00C00CE4" w:rsidRDefault="00221373" w:rsidP="001B07C9">
            <w:pPr>
              <w:rPr>
                <w:rFonts w:ascii="Garamond" w:hAnsi="Garamond"/>
              </w:rPr>
            </w:pPr>
            <w:r w:rsidRPr="00C00CE4">
              <w:rPr>
                <w:rFonts w:ascii="Garamond" w:hAnsi="Garamond"/>
              </w:rPr>
              <w:t xml:space="preserve">   = 3 + 1</w:t>
            </w:r>
          </w:p>
          <w:p w14:paraId="4E8FE996" w14:textId="77777777" w:rsidR="00221373" w:rsidRPr="00C00CE4" w:rsidRDefault="00221373" w:rsidP="001B07C9">
            <w:pPr>
              <w:rPr>
                <w:rFonts w:ascii="Garamond" w:hAnsi="Garamond"/>
              </w:rPr>
            </w:pPr>
            <w:r w:rsidRPr="00C00CE4">
              <w:rPr>
                <w:rFonts w:ascii="Garamond" w:hAnsi="Garamond"/>
              </w:rPr>
              <w:t xml:space="preserve">   = 2 + 2</w:t>
            </w:r>
          </w:p>
          <w:p w14:paraId="02010B51" w14:textId="77777777" w:rsidR="00221373" w:rsidRPr="00C00CE4" w:rsidRDefault="00221373" w:rsidP="001B07C9">
            <w:pPr>
              <w:rPr>
                <w:rFonts w:ascii="Garamond" w:hAnsi="Garamond"/>
              </w:rPr>
            </w:pPr>
            <w:r w:rsidRPr="00C00CE4">
              <w:rPr>
                <w:rFonts w:ascii="Garamond" w:hAnsi="Garamond"/>
              </w:rPr>
              <w:t xml:space="preserve">   = 2 + 1 + 1</w:t>
            </w:r>
          </w:p>
          <w:p w14:paraId="7D1BE482" w14:textId="77777777" w:rsidR="00221373" w:rsidRPr="00C00CE4" w:rsidRDefault="00221373" w:rsidP="001B07C9">
            <w:pPr>
              <w:rPr>
                <w:rFonts w:ascii="Garamond" w:hAnsi="Garamond"/>
              </w:rPr>
            </w:pPr>
            <w:r w:rsidRPr="00C00CE4">
              <w:rPr>
                <w:rFonts w:ascii="Garamond" w:hAnsi="Garamond"/>
              </w:rPr>
              <w:t xml:space="preserve">   = 1 + 1 + 1 + 1 + 1</w:t>
            </w:r>
          </w:p>
        </w:tc>
        <w:tc>
          <w:tcPr>
            <w:tcW w:w="2348" w:type="dxa"/>
          </w:tcPr>
          <w:p w14:paraId="321A5760" w14:textId="77777777" w:rsidR="00221373" w:rsidRPr="00C00CE4" w:rsidRDefault="00221373" w:rsidP="00DA2E4B">
            <w:pPr>
              <w:rPr>
                <w:rFonts w:ascii="Garamond" w:hAnsi="Garamond"/>
              </w:rPr>
            </w:pPr>
            <w:r w:rsidRPr="00C00CE4">
              <w:rPr>
                <w:rFonts w:ascii="Garamond" w:hAnsi="Garamond"/>
              </w:rPr>
              <w:t>5 = 5</w:t>
            </w:r>
          </w:p>
          <w:p w14:paraId="3796C9EE" w14:textId="77777777" w:rsidR="00221373" w:rsidRPr="00C00CE4" w:rsidRDefault="00221373" w:rsidP="00DA2E4B">
            <w:pPr>
              <w:rPr>
                <w:rFonts w:ascii="Garamond" w:hAnsi="Garamond"/>
              </w:rPr>
            </w:pPr>
            <w:r w:rsidRPr="00C00CE4">
              <w:rPr>
                <w:rFonts w:ascii="Garamond" w:hAnsi="Garamond"/>
              </w:rPr>
              <w:t xml:space="preserve">   = 4 + 1</w:t>
            </w:r>
          </w:p>
          <w:p w14:paraId="2ECD70F3" w14:textId="77777777" w:rsidR="00221373" w:rsidRPr="00C00CE4" w:rsidRDefault="00221373" w:rsidP="00DA2E4B">
            <w:pPr>
              <w:rPr>
                <w:rFonts w:ascii="Garamond" w:hAnsi="Garamond"/>
              </w:rPr>
            </w:pPr>
            <w:r w:rsidRPr="00C00CE4">
              <w:rPr>
                <w:rFonts w:ascii="Garamond" w:hAnsi="Garamond"/>
              </w:rPr>
              <w:t xml:space="preserve">   = 3 + 2</w:t>
            </w:r>
          </w:p>
          <w:p w14:paraId="1A72EAAE" w14:textId="77777777" w:rsidR="00221373" w:rsidRPr="00C00CE4" w:rsidRDefault="00221373" w:rsidP="00DA2E4B">
            <w:pPr>
              <w:rPr>
                <w:rFonts w:ascii="Garamond" w:hAnsi="Garamond"/>
              </w:rPr>
            </w:pPr>
            <w:r w:rsidRPr="00C00CE4">
              <w:rPr>
                <w:rFonts w:ascii="Garamond" w:hAnsi="Garamond"/>
              </w:rPr>
              <w:t xml:space="preserve">   = 3 + 1 + 1</w:t>
            </w:r>
          </w:p>
          <w:p w14:paraId="45A1C4DE" w14:textId="77777777" w:rsidR="00221373" w:rsidRPr="00C00CE4" w:rsidRDefault="00221373" w:rsidP="00DA2E4B">
            <w:pPr>
              <w:rPr>
                <w:rFonts w:ascii="Garamond" w:hAnsi="Garamond"/>
              </w:rPr>
            </w:pPr>
            <w:r w:rsidRPr="00C00CE4">
              <w:rPr>
                <w:rFonts w:ascii="Garamond" w:hAnsi="Garamond"/>
              </w:rPr>
              <w:t xml:space="preserve">   = 2 + 2 + 1</w:t>
            </w:r>
          </w:p>
          <w:p w14:paraId="6A0A4034" w14:textId="77777777" w:rsidR="00221373" w:rsidRPr="00C00CE4" w:rsidRDefault="00221373" w:rsidP="00DA2E4B">
            <w:pPr>
              <w:rPr>
                <w:rFonts w:ascii="Garamond" w:hAnsi="Garamond"/>
              </w:rPr>
            </w:pPr>
            <w:r w:rsidRPr="00C00CE4">
              <w:rPr>
                <w:rFonts w:ascii="Garamond" w:hAnsi="Garamond"/>
              </w:rPr>
              <w:t xml:space="preserve">   = 2 + 1 + 1 + 1</w:t>
            </w:r>
          </w:p>
          <w:p w14:paraId="264DF6A4" w14:textId="77777777" w:rsidR="00221373" w:rsidRPr="00C00CE4" w:rsidRDefault="00221373" w:rsidP="00DA2E4B">
            <w:pPr>
              <w:rPr>
                <w:rFonts w:ascii="Garamond" w:hAnsi="Garamond"/>
              </w:rPr>
            </w:pPr>
            <w:r w:rsidRPr="00C00CE4">
              <w:rPr>
                <w:rFonts w:ascii="Garamond" w:hAnsi="Garamond"/>
              </w:rPr>
              <w:t xml:space="preserve">   = 1 + 1 + 1 + 1 + 1</w:t>
            </w:r>
          </w:p>
        </w:tc>
        <w:tc>
          <w:tcPr>
            <w:tcW w:w="2316" w:type="dxa"/>
          </w:tcPr>
          <w:p w14:paraId="17FBACB3" w14:textId="77777777" w:rsidR="00221373" w:rsidRPr="00C00CE4" w:rsidRDefault="00221373" w:rsidP="00DA2E4B">
            <w:pPr>
              <w:rPr>
                <w:rFonts w:ascii="Garamond" w:hAnsi="Garamond"/>
              </w:rPr>
            </w:pPr>
            <w:r w:rsidRPr="00C00CE4">
              <w:rPr>
                <w:rFonts w:ascii="Garamond" w:hAnsi="Garamond"/>
                <w:noProof/>
              </w:rPr>
              <w:drawing>
                <wp:inline distT="0" distB="0" distL="0" distR="0" wp14:anchorId="65A40242" wp14:editId="5FF78CCB">
                  <wp:extent cx="1408922" cy="1567117"/>
                  <wp:effectExtent l="0" t="0" r="127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918" cy="1573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C4ABB7" w14:textId="186A5A47" w:rsidR="00CC5A54" w:rsidRPr="00C00CE4" w:rsidRDefault="00221373" w:rsidP="00837ED6">
      <w:pPr>
        <w:rPr>
          <w:rFonts w:ascii="Garamond" w:hAnsi="Garamond"/>
        </w:rPr>
      </w:pPr>
      <w:r w:rsidRPr="00C00CE4">
        <w:rPr>
          <w:rFonts w:ascii="Garamond" w:hAnsi="Garamond"/>
          <w:b/>
        </w:rPr>
        <w:t>Note:</w:t>
      </w:r>
      <w:r w:rsidRPr="00C00CE4">
        <w:rPr>
          <w:rFonts w:ascii="Garamond" w:hAnsi="Garamond"/>
        </w:rPr>
        <w:t xml:space="preserve"> Look at Ramanujan’s slate. He</w:t>
      </w:r>
      <w:r w:rsidR="00C00CE4" w:rsidRPr="00C00CE4">
        <w:rPr>
          <w:rFonts w:ascii="Garamond" w:hAnsi="Garamond"/>
        </w:rPr>
        <w:t>’s</w:t>
      </w:r>
      <w:r w:rsidRPr="00C00CE4">
        <w:rPr>
          <w:rFonts w:ascii="Garamond" w:hAnsi="Garamond"/>
        </w:rPr>
        <w:t xml:space="preserve"> trying to find the partitions of 5</w:t>
      </w:r>
      <w:r w:rsidR="00C00CE4" w:rsidRPr="00C00CE4">
        <w:rPr>
          <w:rFonts w:ascii="Garamond" w:hAnsi="Garamond"/>
        </w:rPr>
        <w:t>,</w:t>
      </w:r>
      <w:r w:rsidRPr="00C00CE4">
        <w:rPr>
          <w:rFonts w:ascii="Garamond" w:hAnsi="Garamond"/>
        </w:rPr>
        <w:t xml:space="preserve"> too. Why does he cross out 1 + 2 + 2? Discuss! Notice he has also written down 2 + 2 + 1. So, he</w:t>
      </w:r>
      <w:r w:rsidR="00C00CE4" w:rsidRPr="00C00CE4">
        <w:rPr>
          <w:rFonts w:ascii="Garamond" w:hAnsi="Garamond"/>
        </w:rPr>
        <w:t>’</w:t>
      </w:r>
      <w:r w:rsidRPr="00C00CE4">
        <w:rPr>
          <w:rFonts w:ascii="Garamond" w:hAnsi="Garamond"/>
        </w:rPr>
        <w:t xml:space="preserve">s wrestling with the idea of order. Do we consider 1 + 2 + 2 and 2 + 2 + 1 different partitions because they are in a different order? Or are they the same? Mathematicians have decided to call </w:t>
      </w:r>
      <w:r w:rsidR="00C00CE4" w:rsidRPr="00C00CE4">
        <w:rPr>
          <w:rFonts w:ascii="Garamond" w:hAnsi="Garamond"/>
        </w:rPr>
        <w:t>the ones where order doesn’t matter partitions (like the ones above), and the once where</w:t>
      </w:r>
      <w:r w:rsidR="00EE2E52">
        <w:rPr>
          <w:rFonts w:ascii="Garamond" w:hAnsi="Garamond"/>
        </w:rPr>
        <w:t xml:space="preserve"> order matters compositions</w:t>
      </w:r>
      <w:r w:rsidR="00C00CE4" w:rsidRPr="00C00CE4">
        <w:rPr>
          <w:rFonts w:ascii="Garamond" w:hAnsi="Garamond"/>
        </w:rPr>
        <w:t xml:space="preserve"> </w:t>
      </w:r>
      <w:r w:rsidR="00EE2E52">
        <w:rPr>
          <w:rFonts w:ascii="Garamond" w:hAnsi="Garamond"/>
        </w:rPr>
        <w:t>(so when</w:t>
      </w:r>
      <w:r w:rsidR="00C00CE4" w:rsidRPr="00C00CE4">
        <w:rPr>
          <w:rFonts w:ascii="Garamond" w:hAnsi="Garamond"/>
        </w:rPr>
        <w:t xml:space="preserve"> </w:t>
      </w:r>
      <w:r w:rsidR="00EE2E52">
        <w:rPr>
          <w:rFonts w:ascii="Garamond" w:hAnsi="Garamond"/>
        </w:rPr>
        <w:t xml:space="preserve">we </w:t>
      </w:r>
      <w:r w:rsidR="00C00CE4" w:rsidRPr="00C00CE4">
        <w:rPr>
          <w:rFonts w:ascii="Garamond" w:hAnsi="Garamond"/>
        </w:rPr>
        <w:t>consider 3 + 1 and 1 + 3 different</w:t>
      </w:r>
      <w:r w:rsidR="00EE2E52">
        <w:rPr>
          <w:rFonts w:ascii="Garamond" w:hAnsi="Garamond"/>
        </w:rPr>
        <w:t>)</w:t>
      </w:r>
      <w:bookmarkStart w:id="0" w:name="_GoBack"/>
      <w:bookmarkEnd w:id="0"/>
      <w:r w:rsidRPr="00C00CE4">
        <w:rPr>
          <w:rFonts w:ascii="Garamond" w:hAnsi="Garamond"/>
        </w:rPr>
        <w:t>.</w:t>
      </w:r>
    </w:p>
    <w:p w14:paraId="69FC598E" w14:textId="77777777" w:rsidR="00CC5A54" w:rsidRPr="00C00CE4" w:rsidRDefault="00CC5A54" w:rsidP="00837ED6">
      <w:pPr>
        <w:rPr>
          <w:rFonts w:ascii="Garamond" w:hAnsi="Garamond"/>
        </w:rPr>
      </w:pPr>
    </w:p>
    <w:p w14:paraId="110480C5" w14:textId="167BB488" w:rsidR="00221373" w:rsidRPr="00C00CE4" w:rsidRDefault="00221373" w:rsidP="00221373">
      <w:pPr>
        <w:jc w:val="center"/>
        <w:rPr>
          <w:rFonts w:ascii="Garamond" w:hAnsi="Garamond"/>
          <w:i/>
        </w:rPr>
      </w:pPr>
      <w:r w:rsidRPr="00C00CE4">
        <w:rPr>
          <w:rFonts w:ascii="Garamond" w:hAnsi="Garamond"/>
          <w:b/>
        </w:rPr>
        <w:t xml:space="preserve">3. What is inside a number? </w:t>
      </w:r>
      <w:r w:rsidRPr="00C00CE4">
        <w:rPr>
          <w:rFonts w:ascii="Garamond" w:hAnsi="Garamond"/>
          <w:b/>
        </w:rPr>
        <w:br/>
      </w:r>
      <w:r w:rsidR="005402FA">
        <w:rPr>
          <w:rFonts w:ascii="Garamond" w:hAnsi="Garamond"/>
          <w:i/>
        </w:rPr>
        <w:t>a</w:t>
      </w:r>
      <w:r w:rsidRPr="00C00CE4">
        <w:rPr>
          <w:rFonts w:ascii="Garamond" w:hAnsi="Garamond"/>
          <w:i/>
        </w:rPr>
        <w:t xml:space="preserve"> prime factorization approach, a multiplicative approach</w:t>
      </w:r>
      <w:r w:rsidR="00C00CE4" w:rsidRPr="00C00CE4">
        <w:rPr>
          <w:rFonts w:ascii="Garamond" w:hAnsi="Garamond"/>
          <w:i/>
        </w:rPr>
        <w:br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17"/>
        <w:gridCol w:w="5443"/>
      </w:tblGrid>
      <w:tr w:rsidR="00C00CE4" w:rsidRPr="00C00CE4" w14:paraId="26C2EFCA" w14:textId="77777777" w:rsidTr="00C00CE4">
        <w:tc>
          <w:tcPr>
            <w:tcW w:w="4675" w:type="dxa"/>
          </w:tcPr>
          <w:p w14:paraId="74CCB36B" w14:textId="77777777" w:rsidR="00C00CE4" w:rsidRPr="00C00CE4" w:rsidRDefault="00C00CE4" w:rsidP="004F1F2A">
            <w:pPr>
              <w:rPr>
                <w:rFonts w:ascii="Garamond" w:hAnsi="Garamond"/>
              </w:rPr>
            </w:pPr>
            <w:r w:rsidRPr="00CC5A54">
              <w:rPr>
                <w:rFonts w:ascii="Garamond" w:eastAsia="Times New Roman" w:hAnsi="Garamond" w:cs="Times New Roman"/>
              </w:rPr>
              <w:fldChar w:fldCharType="begin"/>
            </w:r>
            <w:r w:rsidRPr="00CC5A54">
              <w:rPr>
                <w:rFonts w:ascii="Garamond" w:eastAsia="Times New Roman" w:hAnsi="Garamond" w:cs="Times New Roman"/>
              </w:rPr>
              <w:instrText xml:space="preserve"> INCLUDEPICTURE "https://encrypted-tbn0.gstatic.com/images?q=tbn%3AANd9GcR6iN_fHKRXd9LkXQmPfWxR9prMzSGbUYZuvw&amp;usqp=CAU" \* MERGEFORMATINET </w:instrText>
            </w:r>
            <w:r w:rsidRPr="00CC5A54">
              <w:rPr>
                <w:rFonts w:ascii="Garamond" w:eastAsia="Times New Roman" w:hAnsi="Garamond" w:cs="Times New Roman"/>
              </w:rPr>
              <w:fldChar w:fldCharType="separate"/>
            </w:r>
            <w:r w:rsidRPr="00C00CE4">
              <w:rPr>
                <w:rFonts w:ascii="Garamond" w:eastAsia="Times New Roman" w:hAnsi="Garamond" w:cs="Times New Roman"/>
                <w:noProof/>
              </w:rPr>
              <w:drawing>
                <wp:inline distT="0" distB="0" distL="0" distR="0" wp14:anchorId="36E13A63" wp14:editId="7989BE5B">
                  <wp:extent cx="2491273" cy="1329191"/>
                  <wp:effectExtent l="0" t="0" r="0" b="4445"/>
                  <wp:docPr id="6" name="Picture 6" descr="Mr. Brown's Class Blog: Math Lesson - Greatest Common Fa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r. Brown's Class Blog: Math Lesson - Greatest Common Fa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865" cy="1348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5A54">
              <w:rPr>
                <w:rFonts w:ascii="Garamond" w:eastAsia="Times New Roman" w:hAnsi="Garamond" w:cs="Times New Roman"/>
              </w:rPr>
              <w:fldChar w:fldCharType="end"/>
            </w:r>
          </w:p>
        </w:tc>
        <w:tc>
          <w:tcPr>
            <w:tcW w:w="4675" w:type="dxa"/>
          </w:tcPr>
          <w:p w14:paraId="6C0C165D" w14:textId="77777777" w:rsidR="00C00CE4" w:rsidRPr="00C00CE4" w:rsidRDefault="00C00CE4" w:rsidP="004F1F2A">
            <w:pPr>
              <w:rPr>
                <w:rFonts w:ascii="Garamond" w:hAnsi="Garamond"/>
              </w:rPr>
            </w:pPr>
            <w:r w:rsidRPr="00C00CE4">
              <w:rPr>
                <w:rFonts w:ascii="Garamond" w:hAnsi="Garamond"/>
                <w:noProof/>
              </w:rPr>
              <w:drawing>
                <wp:inline distT="0" distB="0" distL="0" distR="0" wp14:anchorId="34589375" wp14:editId="451DC6A5">
                  <wp:extent cx="3514455" cy="1184988"/>
                  <wp:effectExtent l="0" t="0" r="381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4395" cy="1195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75D18E" w14:textId="77777777" w:rsidR="00CC5A54" w:rsidRPr="00CC5A54" w:rsidRDefault="00CC5A54" w:rsidP="00CC5A54">
      <w:pPr>
        <w:rPr>
          <w:rFonts w:ascii="Garamond" w:eastAsia="Times New Roman" w:hAnsi="Garamond" w:cs="Times New Roman"/>
        </w:rPr>
      </w:pPr>
    </w:p>
    <w:p w14:paraId="22DE784D" w14:textId="5AF8E950" w:rsidR="00837ED6" w:rsidRPr="00C00CE4" w:rsidRDefault="00C00CE4" w:rsidP="00837ED6">
      <w:pPr>
        <w:rPr>
          <w:rFonts w:ascii="Garamond" w:hAnsi="Garamond"/>
        </w:rPr>
      </w:pPr>
      <w:r w:rsidRPr="00C00CE4">
        <w:rPr>
          <w:rFonts w:ascii="Garamond" w:hAnsi="Garamond"/>
        </w:rPr>
        <w:t xml:space="preserve">In the book I make a point never to say the word “partition” or “prime.” It would be fun to try to read these passages and try to figure out what kinds of numbers </w:t>
      </w:r>
      <w:r w:rsidR="001410E8">
        <w:rPr>
          <w:rFonts w:ascii="Garamond" w:hAnsi="Garamond"/>
        </w:rPr>
        <w:t>Ramanujan is thinking about,</w:t>
      </w:r>
      <w:r w:rsidRPr="00C00CE4">
        <w:rPr>
          <w:rFonts w:ascii="Garamond" w:hAnsi="Garamond"/>
        </w:rPr>
        <w:t xml:space="preserve"> and then come up with names for them. After all, </w:t>
      </w:r>
      <w:proofErr w:type="gramStart"/>
      <w:r w:rsidRPr="00C00CE4">
        <w:rPr>
          <w:rFonts w:ascii="Garamond" w:hAnsi="Garamond"/>
        </w:rPr>
        <w:t>“ No</w:t>
      </w:r>
      <w:proofErr w:type="gramEnd"/>
      <w:r w:rsidRPr="00C00CE4">
        <w:rPr>
          <w:rFonts w:ascii="Garamond" w:hAnsi="Garamond"/>
        </w:rPr>
        <w:t xml:space="preserve"> one told Ramanujan how math is supposed to be done, so he did it his own way. He devised his own symbols.”</w:t>
      </w:r>
    </w:p>
    <w:sectPr w:rsidR="00837ED6" w:rsidRPr="00C00CE4" w:rsidSect="00837ED6">
      <w:footerReference w:type="default" r:id="rId15"/>
      <w:pgSz w:w="12240" w:h="15840"/>
      <w:pgMar w:top="1440" w:right="1440" w:bottom="1440" w:left="1440" w:header="720" w:footer="720" w:gutter="0"/>
      <w:pgBorders w:offsetFrom="page">
        <w:top w:val="single" w:sz="24" w:space="24" w:color="0070C0"/>
        <w:left w:val="single" w:sz="24" w:space="24" w:color="0070C0"/>
        <w:bottom w:val="single" w:sz="24" w:space="24" w:color="0070C0"/>
        <w:right w:val="single" w:sz="24" w:space="24" w:color="0070C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D260E7" w14:textId="77777777" w:rsidR="004C3A48" w:rsidRDefault="004C3A48" w:rsidP="000F28DA">
      <w:r>
        <w:separator/>
      </w:r>
    </w:p>
  </w:endnote>
  <w:endnote w:type="continuationSeparator" w:id="0">
    <w:p w14:paraId="14728462" w14:textId="77777777" w:rsidR="004C3A48" w:rsidRDefault="004C3A48" w:rsidP="000F28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31168A" w14:textId="14C52522" w:rsidR="000F28DA" w:rsidRDefault="000F28DA" w:rsidP="000F28DA">
    <w:pPr>
      <w:pStyle w:val="Footer"/>
      <w:jc w:val="right"/>
    </w:pPr>
    <w:r>
      <w:t>©2020 Amy Alznauer, www.amyalz.com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467A1E" w14:textId="77777777" w:rsidR="004C3A48" w:rsidRDefault="004C3A48" w:rsidP="000F28DA">
      <w:r>
        <w:separator/>
      </w:r>
    </w:p>
  </w:footnote>
  <w:footnote w:type="continuationSeparator" w:id="0">
    <w:p w14:paraId="2CEBB481" w14:textId="77777777" w:rsidR="004C3A48" w:rsidRDefault="004C3A48" w:rsidP="000F28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4E1B42"/>
    <w:multiLevelType w:val="hybridMultilevel"/>
    <w:tmpl w:val="8CAC2A08"/>
    <w:lvl w:ilvl="0" w:tplc="7C4291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A11C5C"/>
    <w:multiLevelType w:val="hybridMultilevel"/>
    <w:tmpl w:val="42A662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ED6"/>
    <w:rsid w:val="00051323"/>
    <w:rsid w:val="000B4C86"/>
    <w:rsid w:val="000F28DA"/>
    <w:rsid w:val="001410E8"/>
    <w:rsid w:val="001F1B03"/>
    <w:rsid w:val="00221373"/>
    <w:rsid w:val="002D76F3"/>
    <w:rsid w:val="002E7E33"/>
    <w:rsid w:val="00391736"/>
    <w:rsid w:val="00434473"/>
    <w:rsid w:val="004B1B67"/>
    <w:rsid w:val="004C3A48"/>
    <w:rsid w:val="00534684"/>
    <w:rsid w:val="005402FA"/>
    <w:rsid w:val="00742C12"/>
    <w:rsid w:val="00837ED6"/>
    <w:rsid w:val="00842720"/>
    <w:rsid w:val="009C7588"/>
    <w:rsid w:val="00A845A9"/>
    <w:rsid w:val="00C00CE4"/>
    <w:rsid w:val="00C21958"/>
    <w:rsid w:val="00CC5A54"/>
    <w:rsid w:val="00D44649"/>
    <w:rsid w:val="00DA2E4B"/>
    <w:rsid w:val="00E33D85"/>
    <w:rsid w:val="00E44A61"/>
    <w:rsid w:val="00EE2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9EB6E8"/>
  <w15:chartTrackingRefBased/>
  <w15:docId w15:val="{C2CDB01C-E745-E249-AF98-F72F8E9FB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37ED6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0B4C86"/>
    <w:rPr>
      <w:color w:val="808080"/>
    </w:rPr>
  </w:style>
  <w:style w:type="table" w:styleId="TableGrid">
    <w:name w:val="Table Grid"/>
    <w:basedOn w:val="TableNormal"/>
    <w:uiPriority w:val="39"/>
    <w:rsid w:val="004344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33D8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3D8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F28D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28DA"/>
  </w:style>
  <w:style w:type="paragraph" w:styleId="Footer">
    <w:name w:val="footer"/>
    <w:basedOn w:val="Normal"/>
    <w:link w:val="FooterChar"/>
    <w:uiPriority w:val="99"/>
    <w:unhideWhenUsed/>
    <w:rsid w:val="000F28D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28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083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youtu.be/DK5Z709J2e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2</Pages>
  <Words>495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14</cp:revision>
  <dcterms:created xsi:type="dcterms:W3CDTF">2020-10-15T21:59:00Z</dcterms:created>
  <dcterms:modified xsi:type="dcterms:W3CDTF">2020-10-16T16:00:00Z</dcterms:modified>
</cp:coreProperties>
</file>